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Pr="00BA395A" w:rsidRDefault="006D5E0D" w:rsidP="006D5E0D">
      <w:pPr>
        <w:jc w:val="both"/>
        <w:rPr>
          <w:rFonts w:ascii="Times New Roman" w:hAnsi="Times New Roman" w:cs="Times New Roman"/>
          <w:sz w:val="26"/>
          <w:szCs w:val="26"/>
        </w:rPr>
      </w:pPr>
      <w:r w:rsidRPr="00BA395A">
        <w:rPr>
          <w:rFonts w:ascii="Times New Roman" w:hAnsi="Times New Roman" w:cs="Times New Roman"/>
          <w:sz w:val="26"/>
          <w:szCs w:val="26"/>
        </w:rPr>
        <w:t xml:space="preserve">TRƯỜNG CAO ĐẲNG KỸ THUẬT   </w:t>
      </w:r>
      <w:r w:rsidRPr="00BA395A">
        <w:rPr>
          <w:rFonts w:ascii="Times New Roman" w:hAnsi="Times New Roman" w:cs="Times New Roman"/>
          <w:b/>
          <w:sz w:val="26"/>
          <w:szCs w:val="26"/>
        </w:rPr>
        <w:t>CỘNG HÒA XÃ HỘI CHỦ NGHĨA VIỆT NAM</w:t>
      </w:r>
    </w:p>
    <w:p w:rsidR="006D5E0D" w:rsidRPr="00BA395A" w:rsidRDefault="006D5E0D" w:rsidP="006D5E0D">
      <w:pPr>
        <w:jc w:val="both"/>
        <w:rPr>
          <w:rFonts w:ascii="Times New Roman" w:hAnsi="Times New Roman" w:cs="Times New Roman"/>
          <w:sz w:val="26"/>
          <w:szCs w:val="26"/>
        </w:rPr>
      </w:pPr>
      <w:r w:rsidRPr="00BA395A">
        <w:rPr>
          <w:rFonts w:ascii="Times New Roman" w:hAnsi="Times New Roman" w:cs="Times New Roman"/>
          <w:sz w:val="26"/>
          <w:szCs w:val="26"/>
        </w:rPr>
        <w:t xml:space="preserve">LÝ TỰ TRỌNG TP. HỒ CHÍ MINH                  </w:t>
      </w:r>
      <w:r w:rsidRPr="00BA395A">
        <w:rPr>
          <w:rFonts w:ascii="Times New Roman" w:hAnsi="Times New Roman" w:cs="Times New Roman"/>
          <w:b/>
          <w:sz w:val="28"/>
          <w:szCs w:val="26"/>
        </w:rPr>
        <w:t>Độc lập – Tự do – Hạnh phúc</w:t>
      </w:r>
    </w:p>
    <w:p w:rsidR="006D5E0D" w:rsidRPr="00BA395A" w:rsidRDefault="000D1B1A" w:rsidP="006D5E0D">
      <w:pPr>
        <w:jc w:val="both"/>
        <w:rPr>
          <w:rFonts w:ascii="Times New Roman" w:hAnsi="Times New Roman" w:cs="Times New Roman"/>
          <w:b/>
          <w:sz w:val="26"/>
          <w:szCs w:val="26"/>
        </w:rPr>
      </w:pPr>
      <w:r>
        <w:rPr>
          <w:rFonts w:ascii="Times New Roman" w:hAnsi="Times New Roman" w:cs="Times New Roman"/>
          <w:b/>
          <w:noProof/>
          <w:sz w:val="26"/>
          <w:szCs w:val="26"/>
          <w:lang w:val="vi-VN" w:eastAsia="vi-VN"/>
        </w:rPr>
        <w:pict>
          <v:line id="Straight Connector 2" o:spid="_x0000_s1027" style="position:absolute;left:0;text-align:left;flip:y;z-index:251661312;visibility:visible;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w:r>
      <w:r w:rsidR="006D5E0D" w:rsidRPr="00BA395A">
        <w:rPr>
          <w:rFonts w:ascii="Times New Roman" w:hAnsi="Times New Roman" w:cs="Times New Roman"/>
          <w:b/>
          <w:sz w:val="26"/>
          <w:szCs w:val="26"/>
        </w:rPr>
        <w:t xml:space="preserve">PHÒNG QUẢN LÝ KHOA HỌC – </w:t>
      </w:r>
    </w:p>
    <w:p w:rsidR="006D5E0D" w:rsidRPr="00BA395A" w:rsidRDefault="000D1B1A" w:rsidP="006D5E0D">
      <w:pPr>
        <w:jc w:val="both"/>
        <w:rPr>
          <w:rFonts w:ascii="Times New Roman" w:hAnsi="Times New Roman" w:cs="Times New Roman"/>
          <w:b/>
          <w:sz w:val="26"/>
          <w:szCs w:val="26"/>
        </w:rPr>
      </w:pPr>
      <w:r>
        <w:rPr>
          <w:rFonts w:ascii="Times New Roman" w:hAnsi="Times New Roman" w:cs="Times New Roman"/>
          <w:b/>
          <w:noProof/>
          <w:sz w:val="26"/>
          <w:szCs w:val="26"/>
          <w:lang w:val="vi-VN" w:eastAsia="vi-VN"/>
        </w:rPr>
        <w:pict>
          <v:line id="Straight Connector 1" o:spid="_x0000_s1026" style="position:absolute;left:0;text-align:left;z-index:251660288;visibility:visible"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w:r>
      <w:r w:rsidR="006D5E0D" w:rsidRPr="00BA395A">
        <w:rPr>
          <w:rFonts w:ascii="Times New Roman" w:hAnsi="Times New Roman" w:cs="Times New Roman"/>
          <w:b/>
          <w:sz w:val="26"/>
          <w:szCs w:val="26"/>
        </w:rPr>
        <w:t xml:space="preserve">         HỢP TÁC QUỐC TẾ</w:t>
      </w:r>
    </w:p>
    <w:p w:rsidR="00D207E7" w:rsidRPr="00BA395A" w:rsidRDefault="00D207E7">
      <w:pPr>
        <w:rPr>
          <w:rFonts w:ascii="Times New Roman" w:hAnsi="Times New Roman" w:cs="Times New Roman"/>
          <w:sz w:val="26"/>
          <w:szCs w:val="26"/>
        </w:rPr>
      </w:pPr>
    </w:p>
    <w:p w:rsidR="0080784C" w:rsidRPr="00BA395A" w:rsidRDefault="00EB0410" w:rsidP="003038E4">
      <w:pPr>
        <w:spacing w:after="120" w:line="276" w:lineRule="auto"/>
        <w:ind w:left="360"/>
        <w:jc w:val="center"/>
        <w:rPr>
          <w:rFonts w:ascii="Times New Roman" w:hAnsi="Times New Roman" w:cs="Times New Roman"/>
          <w:b/>
          <w:sz w:val="28"/>
          <w:szCs w:val="28"/>
        </w:rPr>
      </w:pPr>
      <w:r w:rsidRPr="00BA395A">
        <w:rPr>
          <w:rFonts w:ascii="Times New Roman" w:hAnsi="Times New Roman" w:cs="Times New Roman"/>
          <w:b/>
          <w:sz w:val="28"/>
          <w:szCs w:val="28"/>
        </w:rPr>
        <w:t>DANH SÁCH BÀI THAM LUẬN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08"/>
        <w:gridCol w:w="3936"/>
        <w:gridCol w:w="1467"/>
        <w:gridCol w:w="1797"/>
        <w:gridCol w:w="1145"/>
        <w:gridCol w:w="851"/>
      </w:tblGrid>
      <w:tr w:rsidR="003C1DA2" w:rsidRPr="00BA395A" w:rsidTr="00BB23CB">
        <w:trPr>
          <w:trHeight w:val="345"/>
        </w:trPr>
        <w:tc>
          <w:tcPr>
            <w:tcW w:w="0" w:type="auto"/>
            <w:shd w:val="clear" w:color="auto" w:fill="auto"/>
            <w:vAlign w:val="center"/>
            <w:hideMark/>
          </w:tcPr>
          <w:p w:rsidR="003C1DA2" w:rsidRPr="00BA395A" w:rsidRDefault="003C1DA2" w:rsidP="0037512B">
            <w:pPr>
              <w:spacing w:line="240" w:lineRule="auto"/>
              <w:jc w:val="center"/>
              <w:rPr>
                <w:rFonts w:ascii="Times New Roman" w:eastAsia="Times New Roman" w:hAnsi="Times New Roman" w:cs="Times New Roman"/>
                <w:b/>
                <w:bCs/>
                <w:color w:val="000000"/>
                <w:sz w:val="26"/>
                <w:szCs w:val="26"/>
                <w:lang w:eastAsia="ja-JP"/>
              </w:rPr>
            </w:pPr>
            <w:r w:rsidRPr="00BA395A">
              <w:rPr>
                <w:rFonts w:ascii="Times New Roman" w:eastAsia="Times New Roman" w:hAnsi="Times New Roman" w:cs="Times New Roman"/>
                <w:b/>
                <w:bCs/>
                <w:color w:val="000000"/>
                <w:sz w:val="26"/>
                <w:szCs w:val="26"/>
                <w:lang w:eastAsia="ja-JP"/>
              </w:rPr>
              <w:t>STT</w:t>
            </w:r>
          </w:p>
        </w:tc>
        <w:tc>
          <w:tcPr>
            <w:tcW w:w="3936" w:type="dxa"/>
            <w:shd w:val="clear" w:color="auto" w:fill="auto"/>
            <w:vAlign w:val="center"/>
            <w:hideMark/>
          </w:tcPr>
          <w:p w:rsidR="003C1DA2" w:rsidRPr="00BA395A" w:rsidRDefault="003C1DA2" w:rsidP="0037512B">
            <w:pPr>
              <w:spacing w:line="240" w:lineRule="auto"/>
              <w:jc w:val="center"/>
              <w:rPr>
                <w:rFonts w:ascii="Times New Roman" w:eastAsia="Times New Roman" w:hAnsi="Times New Roman" w:cs="Times New Roman"/>
                <w:b/>
                <w:bCs/>
                <w:color w:val="000000"/>
                <w:sz w:val="26"/>
                <w:szCs w:val="26"/>
                <w:lang w:eastAsia="ja-JP"/>
              </w:rPr>
            </w:pPr>
            <w:r w:rsidRPr="00BA395A">
              <w:rPr>
                <w:rFonts w:ascii="Times New Roman" w:eastAsia="Times New Roman" w:hAnsi="Times New Roman" w:cs="Times New Roman"/>
                <w:b/>
                <w:bCs/>
                <w:color w:val="000000"/>
                <w:sz w:val="26"/>
                <w:szCs w:val="26"/>
                <w:lang w:eastAsia="ja-JP"/>
              </w:rPr>
              <w:t>TÊN BÀI THAM LUẬN</w:t>
            </w:r>
          </w:p>
        </w:tc>
        <w:tc>
          <w:tcPr>
            <w:tcW w:w="1467" w:type="dxa"/>
            <w:shd w:val="clear" w:color="auto" w:fill="auto"/>
            <w:vAlign w:val="center"/>
            <w:hideMark/>
          </w:tcPr>
          <w:p w:rsidR="003C1DA2" w:rsidRPr="00BA395A" w:rsidRDefault="003C1DA2" w:rsidP="003C1DA2">
            <w:pPr>
              <w:spacing w:line="240" w:lineRule="auto"/>
              <w:jc w:val="center"/>
              <w:rPr>
                <w:rFonts w:ascii="Times New Roman" w:eastAsia="Times New Roman" w:hAnsi="Times New Roman" w:cs="Times New Roman"/>
                <w:b/>
                <w:bCs/>
                <w:color w:val="000000"/>
                <w:sz w:val="26"/>
                <w:szCs w:val="26"/>
                <w:lang w:eastAsia="ja-JP"/>
              </w:rPr>
            </w:pPr>
            <w:r w:rsidRPr="00BA395A">
              <w:rPr>
                <w:rFonts w:ascii="Times New Roman" w:eastAsia="Times New Roman" w:hAnsi="Times New Roman" w:cs="Times New Roman"/>
                <w:b/>
                <w:bCs/>
                <w:color w:val="000000"/>
                <w:sz w:val="26"/>
                <w:szCs w:val="26"/>
                <w:lang w:eastAsia="ja-JP"/>
              </w:rPr>
              <w:t>TÊN TÁC GIẢ</w:t>
            </w:r>
          </w:p>
        </w:tc>
        <w:tc>
          <w:tcPr>
            <w:tcW w:w="0" w:type="auto"/>
            <w:shd w:val="clear" w:color="auto" w:fill="auto"/>
            <w:vAlign w:val="center"/>
            <w:hideMark/>
          </w:tcPr>
          <w:p w:rsidR="003C1DA2" w:rsidRPr="00BA395A" w:rsidRDefault="00D64DF9" w:rsidP="0037512B">
            <w:pPr>
              <w:spacing w:line="240" w:lineRule="auto"/>
              <w:jc w:val="center"/>
              <w:rPr>
                <w:rFonts w:ascii="Times New Roman" w:eastAsia="Times New Roman" w:hAnsi="Times New Roman" w:cs="Times New Roman"/>
                <w:b/>
                <w:bCs/>
                <w:color w:val="000000"/>
                <w:sz w:val="26"/>
                <w:szCs w:val="26"/>
                <w:lang w:eastAsia="ja-JP"/>
              </w:rPr>
            </w:pPr>
            <w:r>
              <w:rPr>
                <w:rFonts w:ascii="Times New Roman" w:eastAsia="Times New Roman" w:hAnsi="Times New Roman" w:cs="Times New Roman"/>
                <w:b/>
                <w:bCs/>
                <w:color w:val="000000"/>
                <w:sz w:val="26"/>
                <w:szCs w:val="26"/>
                <w:lang w:eastAsia="ja-JP"/>
              </w:rPr>
              <w:t>ĐƠN VỊ</w:t>
            </w:r>
          </w:p>
        </w:tc>
        <w:tc>
          <w:tcPr>
            <w:tcW w:w="0" w:type="auto"/>
            <w:shd w:val="clear" w:color="auto" w:fill="auto"/>
            <w:vAlign w:val="center"/>
            <w:hideMark/>
          </w:tcPr>
          <w:p w:rsidR="003C1DA2" w:rsidRPr="00BA395A" w:rsidRDefault="003C1DA2" w:rsidP="0037512B">
            <w:pPr>
              <w:spacing w:line="240" w:lineRule="auto"/>
              <w:jc w:val="center"/>
              <w:rPr>
                <w:rFonts w:ascii="Times New Roman" w:eastAsia="Times New Roman" w:hAnsi="Times New Roman" w:cs="Times New Roman"/>
                <w:b/>
                <w:bCs/>
                <w:color w:val="000000"/>
                <w:sz w:val="26"/>
                <w:szCs w:val="26"/>
                <w:lang w:eastAsia="ja-JP"/>
              </w:rPr>
            </w:pPr>
            <w:r w:rsidRPr="00BA395A">
              <w:rPr>
                <w:rFonts w:ascii="Times New Roman" w:eastAsia="Times New Roman" w:hAnsi="Times New Roman" w:cs="Times New Roman"/>
                <w:b/>
                <w:bCs/>
                <w:color w:val="000000"/>
                <w:sz w:val="26"/>
                <w:szCs w:val="26"/>
                <w:lang w:eastAsia="ja-JP"/>
              </w:rPr>
              <w:t>CHỨC VỤ</w:t>
            </w:r>
          </w:p>
        </w:tc>
        <w:tc>
          <w:tcPr>
            <w:tcW w:w="0" w:type="auto"/>
            <w:shd w:val="clear" w:color="auto" w:fill="auto"/>
            <w:vAlign w:val="center"/>
            <w:hideMark/>
          </w:tcPr>
          <w:p w:rsidR="003C1DA2" w:rsidRPr="00BA395A" w:rsidRDefault="003C1DA2" w:rsidP="0037512B">
            <w:pPr>
              <w:spacing w:line="240" w:lineRule="auto"/>
              <w:jc w:val="center"/>
              <w:rPr>
                <w:rFonts w:ascii="Times New Roman" w:eastAsia="Times New Roman" w:hAnsi="Times New Roman" w:cs="Times New Roman"/>
                <w:b/>
                <w:bCs/>
                <w:color w:val="000000"/>
                <w:sz w:val="26"/>
                <w:szCs w:val="26"/>
                <w:lang w:eastAsia="ja-JP"/>
              </w:rPr>
            </w:pPr>
            <w:r w:rsidRPr="00BA395A">
              <w:rPr>
                <w:rFonts w:ascii="Times New Roman" w:eastAsia="Times New Roman" w:hAnsi="Times New Roman" w:cs="Times New Roman"/>
                <w:b/>
                <w:bCs/>
                <w:color w:val="000000"/>
                <w:sz w:val="26"/>
                <w:szCs w:val="26"/>
                <w:lang w:eastAsia="ja-JP"/>
              </w:rPr>
              <w:t>GHI CHÚ</w:t>
            </w:r>
          </w:p>
        </w:tc>
      </w:tr>
      <w:tr w:rsidR="00A82426" w:rsidRPr="00BA395A" w:rsidTr="00BB23CB">
        <w:trPr>
          <w:trHeight w:val="1005"/>
        </w:trPr>
        <w:tc>
          <w:tcPr>
            <w:tcW w:w="0" w:type="auto"/>
            <w:tcBorders>
              <w:bottom w:val="single" w:sz="8" w:space="0" w:color="auto"/>
            </w:tcBorders>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w:t>
            </w:r>
          </w:p>
        </w:tc>
        <w:tc>
          <w:tcPr>
            <w:tcW w:w="3936" w:type="dxa"/>
            <w:tcBorders>
              <w:bottom w:val="single" w:sz="8" w:space="0" w:color="auto"/>
            </w:tcBorders>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Hình thành và phát triển năng lực nghề nghiệp cho sinh viên thông qua liên kết đào tạo giữa nhà trường và doanh nghiệp</w:t>
            </w:r>
          </w:p>
        </w:tc>
        <w:tc>
          <w:tcPr>
            <w:tcW w:w="1467" w:type="dxa"/>
            <w:tcBorders>
              <w:bottom w:val="single" w:sz="8" w:space="0" w:color="auto"/>
            </w:tcBorders>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Trần Khánh Đức</w:t>
            </w:r>
          </w:p>
        </w:tc>
        <w:tc>
          <w:tcPr>
            <w:tcW w:w="0" w:type="auto"/>
            <w:tcBorders>
              <w:bottom w:val="single" w:sz="8" w:space="0" w:color="auto"/>
            </w:tcBorders>
            <w:shd w:val="clear" w:color="auto" w:fill="auto"/>
            <w:vAlign w:val="center"/>
            <w:hideMark/>
          </w:tcPr>
          <w:p w:rsidR="00A82426" w:rsidRPr="00BA395A" w:rsidRDefault="00A82426" w:rsidP="00EE0353">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Đại học bách khoa Hà Nội</w:t>
            </w:r>
          </w:p>
        </w:tc>
        <w:tc>
          <w:tcPr>
            <w:tcW w:w="0" w:type="auto"/>
            <w:tcBorders>
              <w:bottom w:val="single" w:sz="8" w:space="0" w:color="auto"/>
            </w:tcBorders>
            <w:shd w:val="clear" w:color="auto" w:fill="auto"/>
            <w:vAlign w:val="center"/>
            <w:hideMark/>
          </w:tcPr>
          <w:p w:rsidR="00A82426" w:rsidRPr="00BA395A" w:rsidRDefault="00A82426" w:rsidP="00EE0353">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w:t>
            </w:r>
          </w:p>
        </w:tc>
        <w:tc>
          <w:tcPr>
            <w:tcW w:w="0" w:type="auto"/>
            <w:tcBorders>
              <w:bottom w:val="single" w:sz="8" w:space="0" w:color="auto"/>
            </w:tcBorders>
            <w:shd w:val="clear" w:color="auto" w:fill="auto"/>
            <w:vAlign w:val="center"/>
            <w:hideMark/>
          </w:tcPr>
          <w:p w:rsidR="00A82426" w:rsidRPr="002B3066" w:rsidRDefault="00A82426">
            <w:pPr>
              <w:jc w:val="center"/>
              <w:rPr>
                <w:rFonts w:ascii="Times New Roman" w:hAnsi="Times New Roman" w:cs="Times New Roman"/>
                <w:color w:val="000000"/>
                <w:sz w:val="26"/>
                <w:szCs w:val="26"/>
              </w:rPr>
            </w:pPr>
            <w:r w:rsidRPr="002B3066">
              <w:rPr>
                <w:rFonts w:ascii="Times New Roman" w:hAnsi="Times New Roman" w:cs="Times New Roman"/>
                <w:color w:val="000000"/>
                <w:sz w:val="26"/>
                <w:szCs w:val="26"/>
              </w:rPr>
              <w:t> </w:t>
            </w:r>
          </w:p>
        </w:tc>
      </w:tr>
      <w:tr w:rsidR="00A82426" w:rsidRPr="00BA395A" w:rsidTr="00BB23CB">
        <w:trPr>
          <w:trHeight w:val="1335"/>
        </w:trPr>
        <w:tc>
          <w:tcPr>
            <w:tcW w:w="0" w:type="auto"/>
            <w:shd w:val="clear" w:color="auto" w:fill="auto"/>
            <w:vAlign w:val="center"/>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w:t>
            </w:r>
          </w:p>
        </w:tc>
        <w:tc>
          <w:tcPr>
            <w:tcW w:w="3936" w:type="dxa"/>
            <w:shd w:val="clear" w:color="auto" w:fill="auto"/>
            <w:vAlign w:val="center"/>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Thúc đẩy hợp tác toàn diện giữa nhà trường và doanh nghiệp</w:t>
            </w:r>
          </w:p>
        </w:tc>
        <w:tc>
          <w:tcPr>
            <w:tcW w:w="1467" w:type="dxa"/>
            <w:shd w:val="clear" w:color="auto" w:fill="auto"/>
            <w:vAlign w:val="center"/>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Võ Văn Cương</w:t>
            </w:r>
          </w:p>
        </w:tc>
        <w:tc>
          <w:tcPr>
            <w:tcW w:w="0" w:type="auto"/>
            <w:shd w:val="clear" w:color="auto" w:fill="auto"/>
            <w:vAlign w:val="center"/>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Tân Hiệp Thành Precision Mold Co.Ltd</w:t>
            </w:r>
          </w:p>
        </w:tc>
        <w:tc>
          <w:tcPr>
            <w:tcW w:w="0" w:type="auto"/>
            <w:shd w:val="clear" w:color="auto" w:fill="auto"/>
            <w:vAlign w:val="center"/>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Giám đốc điều hành</w:t>
            </w:r>
          </w:p>
        </w:tc>
        <w:tc>
          <w:tcPr>
            <w:tcW w:w="0" w:type="auto"/>
            <w:shd w:val="clear" w:color="auto" w:fill="auto"/>
            <w:vAlign w:val="center"/>
          </w:tcPr>
          <w:p w:rsidR="00A82426" w:rsidRPr="002B3066" w:rsidRDefault="00A82426" w:rsidP="003B42CD">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3</w:t>
            </w:r>
          </w:p>
        </w:tc>
        <w:tc>
          <w:tcPr>
            <w:tcW w:w="3936" w:type="dxa"/>
            <w:shd w:val="clear" w:color="auto" w:fill="auto"/>
            <w:vAlign w:val="center"/>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Đào tạo nguồn nhân lực phục vụ phát triển và hội nhập kinh tế quốc tế ngành dệt may tại Thành phố Hồ Chí Minh</w:t>
            </w:r>
          </w:p>
        </w:tc>
        <w:tc>
          <w:tcPr>
            <w:tcW w:w="1467" w:type="dxa"/>
            <w:shd w:val="clear" w:color="auto" w:fill="auto"/>
            <w:vAlign w:val="center"/>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Lê Thị Hoàng Oanh</w:t>
            </w:r>
          </w:p>
        </w:tc>
        <w:tc>
          <w:tcPr>
            <w:tcW w:w="0" w:type="auto"/>
            <w:shd w:val="clear" w:color="auto" w:fill="auto"/>
            <w:vAlign w:val="center"/>
          </w:tcPr>
          <w:p w:rsidR="00A82426" w:rsidRPr="001E2BE1" w:rsidRDefault="001E2BE1" w:rsidP="003B42CD">
            <w:pPr>
              <w:spacing w:line="240" w:lineRule="auto"/>
              <w:jc w:val="center"/>
              <w:rPr>
                <w:rFonts w:ascii="Times New Roman" w:eastAsia="Times New Roman" w:hAnsi="Times New Roman" w:cs="Times New Roman"/>
                <w:color w:val="000000"/>
                <w:sz w:val="26"/>
                <w:szCs w:val="26"/>
                <w:lang w:eastAsia="ja-JP"/>
              </w:rPr>
            </w:pPr>
            <w:r w:rsidRPr="001E2BE1">
              <w:rPr>
                <w:rFonts w:ascii="Times New Roman" w:eastAsia="Times New Roman" w:hAnsi="Times New Roman" w:cs="Times New Roman"/>
                <w:color w:val="000000"/>
                <w:sz w:val="26"/>
                <w:szCs w:val="26"/>
                <w:lang w:eastAsia="ja-JP"/>
              </w:rPr>
              <w:t>Công ty may Trách nhiệm hữu hạn Sản xuất Dịch vụ Nguyên Khánh</w:t>
            </w:r>
          </w:p>
        </w:tc>
        <w:tc>
          <w:tcPr>
            <w:tcW w:w="0" w:type="auto"/>
            <w:shd w:val="clear" w:color="auto" w:fill="auto"/>
            <w:vAlign w:val="center"/>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Giám đốc</w:t>
            </w:r>
          </w:p>
        </w:tc>
        <w:tc>
          <w:tcPr>
            <w:tcW w:w="0" w:type="auto"/>
            <w:shd w:val="clear" w:color="auto" w:fill="auto"/>
            <w:vAlign w:val="center"/>
          </w:tcPr>
          <w:p w:rsidR="00A82426" w:rsidRPr="002B3066" w:rsidRDefault="00A82426" w:rsidP="003B42CD">
            <w:pPr>
              <w:jc w:val="center"/>
              <w:rPr>
                <w:rFonts w:ascii="Times New Roman" w:hAnsi="Times New Roman" w:cs="Times New Roman"/>
                <w:color w:val="000000"/>
                <w:sz w:val="26"/>
                <w:szCs w:val="26"/>
              </w:rPr>
            </w:pPr>
          </w:p>
        </w:tc>
      </w:tr>
      <w:tr w:rsidR="00A82426" w:rsidRPr="00BA395A" w:rsidTr="00BB23CB">
        <w:trPr>
          <w:trHeight w:val="1335"/>
        </w:trPr>
        <w:tc>
          <w:tcPr>
            <w:tcW w:w="0" w:type="auto"/>
            <w:shd w:val="clear" w:color="auto" w:fill="auto"/>
            <w:vAlign w:val="center"/>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4</w:t>
            </w:r>
          </w:p>
        </w:tc>
        <w:tc>
          <w:tcPr>
            <w:tcW w:w="3936" w:type="dxa"/>
            <w:shd w:val="clear" w:color="auto" w:fill="auto"/>
            <w:vAlign w:val="center"/>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Định hướng hợp tác toàn diện với doanh nghiệp trong đào tạo theo năng lực thực hiện tại trường Cao đẳng Kỹ thuật Lý Tự Trọng TP. Hồ Chí Minh</w:t>
            </w:r>
          </w:p>
        </w:tc>
        <w:tc>
          <w:tcPr>
            <w:tcW w:w="1467" w:type="dxa"/>
            <w:shd w:val="clear" w:color="auto" w:fill="auto"/>
            <w:vAlign w:val="center"/>
          </w:tcPr>
          <w:p w:rsidR="00A82426" w:rsidRPr="00BA395A" w:rsidRDefault="00A82426" w:rsidP="007F4F30">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Đinh Văn Đệ</w:t>
            </w:r>
          </w:p>
        </w:tc>
        <w:tc>
          <w:tcPr>
            <w:tcW w:w="0" w:type="auto"/>
            <w:shd w:val="clear" w:color="auto" w:fill="auto"/>
            <w:vAlign w:val="center"/>
          </w:tcPr>
          <w:p w:rsidR="00A82426" w:rsidRPr="00BA395A" w:rsidRDefault="001E2BE1" w:rsidP="007F4F30">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Ban Giám hiệu</w:t>
            </w:r>
          </w:p>
        </w:tc>
        <w:tc>
          <w:tcPr>
            <w:tcW w:w="0" w:type="auto"/>
            <w:shd w:val="clear" w:color="auto" w:fill="auto"/>
            <w:vAlign w:val="center"/>
          </w:tcPr>
          <w:p w:rsidR="00A82426" w:rsidRPr="00BA395A" w:rsidRDefault="00A82426" w:rsidP="007F4F30">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Phó hiệu trưởng</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tcBorders>
              <w:bottom w:val="single" w:sz="8" w:space="0" w:color="auto"/>
            </w:tcBorders>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5</w:t>
            </w:r>
          </w:p>
        </w:tc>
        <w:tc>
          <w:tcPr>
            <w:tcW w:w="3936" w:type="dxa"/>
            <w:tcBorders>
              <w:bottom w:val="single" w:sz="8" w:space="0" w:color="auto"/>
            </w:tcBorders>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Các hình thức hợp tác đào tạo giữa nhà trường và doanh nghiệp</w:t>
            </w:r>
          </w:p>
        </w:tc>
        <w:tc>
          <w:tcPr>
            <w:tcW w:w="1467" w:type="dxa"/>
            <w:tcBorders>
              <w:bottom w:val="single" w:sz="8" w:space="0" w:color="auto"/>
            </w:tcBorders>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Châu Văn Bảo</w:t>
            </w:r>
          </w:p>
        </w:tc>
        <w:tc>
          <w:tcPr>
            <w:tcW w:w="0" w:type="auto"/>
            <w:tcBorders>
              <w:bottom w:val="single" w:sz="8" w:space="0" w:color="auto"/>
            </w:tcBorders>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Khoa Công nghệ Điện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Điện tử</w:t>
            </w:r>
          </w:p>
        </w:tc>
        <w:tc>
          <w:tcPr>
            <w:tcW w:w="0" w:type="auto"/>
            <w:tcBorders>
              <w:bottom w:val="single" w:sz="8" w:space="0" w:color="auto"/>
            </w:tcBorders>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Trưởng khoa</w:t>
            </w:r>
          </w:p>
        </w:tc>
        <w:tc>
          <w:tcPr>
            <w:tcW w:w="0" w:type="auto"/>
            <w:tcBorders>
              <w:bottom w:val="single" w:sz="8" w:space="0" w:color="auto"/>
            </w:tcBorders>
            <w:shd w:val="clear" w:color="auto" w:fill="auto"/>
            <w:vAlign w:val="center"/>
          </w:tcPr>
          <w:p w:rsidR="00A82426" w:rsidRPr="002B3066" w:rsidRDefault="00A82426">
            <w:pP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6</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Hợp tác, củng cố, đào tạo, nâng cao trình độ và tay nghề đội ngũ nhân lực trong bối cảnh hội nhập kinh tế thế giới</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Văn Đôn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thông tin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Tổ trưởng bộ môn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7</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Một số giải pháp nhằm đáp ứng nhu cầu về nguồn nhân lực công nghệ thông tin cho các doanh nghiệp</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Vân Giang</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thông tin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Phó trưởng khoa</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tcBorders>
              <w:bottom w:val="single" w:sz="8" w:space="0" w:color="auto"/>
            </w:tcBorders>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8</w:t>
            </w:r>
          </w:p>
        </w:tc>
        <w:tc>
          <w:tcPr>
            <w:tcW w:w="3936" w:type="dxa"/>
            <w:tcBorders>
              <w:bottom w:val="single" w:sz="8" w:space="0" w:color="auto"/>
            </w:tcBorders>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Công bố chuẩn đầu ra trong các hệ đào tạo nghề đáp ứng nhu cầu của doanh nghiệp</w:t>
            </w:r>
          </w:p>
        </w:tc>
        <w:tc>
          <w:tcPr>
            <w:tcW w:w="1467" w:type="dxa"/>
            <w:tcBorders>
              <w:bottom w:val="single" w:sz="8" w:space="0" w:color="auto"/>
            </w:tcBorders>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Thị Ngọc Hiền</w:t>
            </w:r>
          </w:p>
        </w:tc>
        <w:tc>
          <w:tcPr>
            <w:tcW w:w="0" w:type="auto"/>
            <w:tcBorders>
              <w:bottom w:val="single" w:sz="8" w:space="0" w:color="auto"/>
            </w:tcBorders>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Khoa Công nghệ Điện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Điện tử</w:t>
            </w:r>
          </w:p>
        </w:tc>
        <w:tc>
          <w:tcPr>
            <w:tcW w:w="0" w:type="auto"/>
            <w:tcBorders>
              <w:bottom w:val="single" w:sz="8" w:space="0" w:color="auto"/>
            </w:tcBorders>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tcBorders>
              <w:bottom w:val="single" w:sz="8" w:space="0" w:color="auto"/>
            </w:tcBorders>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lastRenderedPageBreak/>
              <w:t>9</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Hợp tác với doanh nghiệp về việc xây dựng cải tiến nội dung môn học, chương trình đào tạo nghề thuộc ngành quản trị doanh nghiệp vừa và nhỏ - trực thuộc khoa Kinh tế, trường Cao đẳng Kỹ thuật Lý Tự Trọng, Thành phố Hồ Chí Minh</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Trịnh Hoàng Hiệp</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Kinh tế</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Tổ t</w:t>
            </w:r>
            <w:r w:rsidR="00BB23CB">
              <w:rPr>
                <w:rFonts w:ascii="Times New Roman" w:eastAsia="Times New Roman" w:hAnsi="Times New Roman" w:cs="Times New Roman"/>
                <w:color w:val="000000"/>
                <w:sz w:val="26"/>
                <w:szCs w:val="26"/>
                <w:lang w:eastAsia="ja-JP"/>
              </w:rPr>
              <w:t>r</w:t>
            </w:r>
            <w:r w:rsidRPr="00BA395A">
              <w:rPr>
                <w:rFonts w:ascii="Times New Roman" w:eastAsia="Times New Roman" w:hAnsi="Times New Roman" w:cs="Times New Roman"/>
                <w:color w:val="000000"/>
                <w:sz w:val="26"/>
                <w:szCs w:val="26"/>
                <w:lang w:eastAsia="ja-JP"/>
              </w:rPr>
              <w:t>ưởng bộ môn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10</w:t>
            </w:r>
          </w:p>
        </w:tc>
        <w:tc>
          <w:tcPr>
            <w:tcW w:w="3936" w:type="dxa"/>
            <w:shd w:val="clear" w:color="auto" w:fill="auto"/>
            <w:vAlign w:val="center"/>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Mô hình liên kết đào tạo nhân lực thực hành tại Trường Cao đẳng Kỹ thuật Lý Tự Trọng Thành phố Hồ Chí Minh với doanh nghiệp góp phần nâng cao chất lượng tăng trưởng và năng lực cạnh tranh của kinh tế Thành phố Hồ Chí Minh</w:t>
            </w:r>
          </w:p>
        </w:tc>
        <w:tc>
          <w:tcPr>
            <w:tcW w:w="1467" w:type="dxa"/>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Thị Hoa</w:t>
            </w:r>
          </w:p>
        </w:tc>
        <w:tc>
          <w:tcPr>
            <w:tcW w:w="0" w:type="auto"/>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Phòng thiết bị vật tự</w:t>
            </w:r>
          </w:p>
        </w:tc>
        <w:tc>
          <w:tcPr>
            <w:tcW w:w="0" w:type="auto"/>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p>
        </w:tc>
        <w:tc>
          <w:tcPr>
            <w:tcW w:w="0" w:type="auto"/>
            <w:shd w:val="clear" w:color="auto" w:fill="auto"/>
            <w:vAlign w:val="center"/>
          </w:tcPr>
          <w:p w:rsidR="00A82426" w:rsidRPr="002B3066" w:rsidRDefault="00A82426" w:rsidP="00D85E21">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11</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Tầm quan trọng của sự gắn kết giữa nhà trường và doanh nghiệp</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Trương Thị Phương Hồng</w:t>
            </w:r>
          </w:p>
        </w:tc>
        <w:tc>
          <w:tcPr>
            <w:tcW w:w="0" w:type="auto"/>
            <w:shd w:val="clear" w:color="auto" w:fill="auto"/>
            <w:vAlign w:val="center"/>
            <w:hideMark/>
          </w:tcPr>
          <w:p w:rsidR="00A82426" w:rsidRPr="00BA395A" w:rsidRDefault="000D1B1A" w:rsidP="0037512B">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Khoa Công nghệ</w:t>
            </w:r>
            <w:r w:rsidR="00A82426" w:rsidRPr="00BA395A">
              <w:rPr>
                <w:rFonts w:ascii="Times New Roman" w:eastAsia="Times New Roman" w:hAnsi="Times New Roman" w:cs="Times New Roman"/>
                <w:color w:val="000000"/>
                <w:sz w:val="26"/>
                <w:szCs w:val="26"/>
                <w:lang w:eastAsia="ja-JP"/>
              </w:rPr>
              <w:t xml:space="preserve"> Cơ khí</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12</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Phát triển kỹ năng nghề, nâng cao năng lực cạnh tranh</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Tăng Cẩm Huê</w:t>
            </w:r>
          </w:p>
        </w:tc>
        <w:tc>
          <w:tcPr>
            <w:tcW w:w="0" w:type="auto"/>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Khoa Công nghệ Điện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Điện tử</w:t>
            </w:r>
            <w:bookmarkStart w:id="0" w:name="_GoBack"/>
            <w:bookmarkEnd w:id="0"/>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13</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Liên kết đào tạo nghề giữa nhà trường và doanh nghiệp theo hướng đổi mới và hội nhập</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Lê Quang Liêm</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Phòng Quản trị - Dịch vụ</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Trưởng phòng</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14</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Giải pháp nâng cao chất lượng nguồn nhân lực đào tạo</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Đặng Thị Nhật Minh</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Lý luận chính trị</w:t>
            </w:r>
          </w:p>
        </w:tc>
        <w:tc>
          <w:tcPr>
            <w:tcW w:w="0" w:type="auto"/>
            <w:shd w:val="clear" w:color="auto" w:fill="auto"/>
            <w:vAlign w:val="center"/>
            <w:hideMark/>
          </w:tcPr>
          <w:p w:rsidR="00A82426" w:rsidRPr="00BA395A" w:rsidRDefault="00BB23CB" w:rsidP="0037512B">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15</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Một số kiến nghị trong việc hợp tác với doanh nghiệp để đào tạo nguồn nhân lực đáp ứng yêu cầu xã hội dưới góc độ quản lý khoa học và đào tạo</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Thành Nam</w:t>
            </w:r>
          </w:p>
        </w:tc>
        <w:tc>
          <w:tcPr>
            <w:tcW w:w="0" w:type="auto"/>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Phòng Quản lý khoa học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Hợp tác quốc tế</w:t>
            </w:r>
          </w:p>
        </w:tc>
        <w:tc>
          <w:tcPr>
            <w:tcW w:w="0" w:type="auto"/>
            <w:shd w:val="clear" w:color="auto" w:fill="auto"/>
            <w:vAlign w:val="center"/>
            <w:hideMark/>
          </w:tcPr>
          <w:p w:rsidR="00A82426" w:rsidRPr="00BA395A" w:rsidRDefault="00A82426" w:rsidP="00055938">
            <w:pPr>
              <w:spacing w:line="240" w:lineRule="auto"/>
              <w:jc w:val="center"/>
              <w:rPr>
                <w:rFonts w:ascii="Times New Roman" w:eastAsia="Times New Roman" w:hAnsi="Times New Roman" w:cs="Times New Roman"/>
                <w:color w:val="000000"/>
                <w:sz w:val="26"/>
                <w:szCs w:val="26"/>
                <w:lang w:eastAsia="ja-JP"/>
              </w:rPr>
            </w:pP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335"/>
        </w:trPr>
        <w:tc>
          <w:tcPr>
            <w:tcW w:w="0" w:type="auto"/>
            <w:tcBorders>
              <w:bottom w:val="single" w:sz="8" w:space="0" w:color="auto"/>
            </w:tcBorders>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16</w:t>
            </w:r>
          </w:p>
        </w:tc>
        <w:tc>
          <w:tcPr>
            <w:tcW w:w="3936" w:type="dxa"/>
            <w:tcBorders>
              <w:bottom w:val="single" w:sz="8" w:space="0" w:color="auto"/>
            </w:tcBorders>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Đào tạo theo hướng tiếp cận năng lực nhằm nâng cao năng lực nghề nghiệp cho sinh viên ngành quản trị doanh nghiệp nhỏ và vừa của khoa kinh tế</w:t>
            </w:r>
          </w:p>
        </w:tc>
        <w:tc>
          <w:tcPr>
            <w:tcW w:w="1467" w:type="dxa"/>
            <w:tcBorders>
              <w:bottom w:val="single" w:sz="8" w:space="0" w:color="auto"/>
            </w:tcBorders>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Trọng Nghĩa</w:t>
            </w:r>
          </w:p>
        </w:tc>
        <w:tc>
          <w:tcPr>
            <w:tcW w:w="0" w:type="auto"/>
            <w:tcBorders>
              <w:bottom w:val="single" w:sz="8" w:space="0" w:color="auto"/>
            </w:tcBorders>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Kinh tế</w:t>
            </w:r>
          </w:p>
        </w:tc>
        <w:tc>
          <w:tcPr>
            <w:tcW w:w="0" w:type="auto"/>
            <w:tcBorders>
              <w:bottom w:val="single" w:sz="8" w:space="0" w:color="auto"/>
            </w:tcBorders>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Trưởng khoa</w:t>
            </w:r>
          </w:p>
        </w:tc>
        <w:tc>
          <w:tcPr>
            <w:tcW w:w="0" w:type="auto"/>
            <w:tcBorders>
              <w:bottom w:val="single" w:sz="8" w:space="0" w:color="auto"/>
            </w:tcBorders>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17</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Một số giải pháp nâng cao hiệu quả rèn luyện kỹ năng nghề cho sinh viên để đáp ứng yêu cầu nguồn lực</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Phạm Minh Nghĩa</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Phòng Thanh tra giáo dục - Công tác sinh viên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Phó trưởng phòng</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lastRenderedPageBreak/>
              <w:t>18</w:t>
            </w:r>
          </w:p>
        </w:tc>
        <w:tc>
          <w:tcPr>
            <w:tcW w:w="3936" w:type="dxa"/>
            <w:shd w:val="clear" w:color="auto" w:fill="auto"/>
            <w:vAlign w:val="center"/>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Mối quan hệ hợp tác giữa nhà trường và doanh nghiệp</w:t>
            </w:r>
          </w:p>
        </w:tc>
        <w:tc>
          <w:tcPr>
            <w:tcW w:w="1467" w:type="dxa"/>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Chí Nhân</w:t>
            </w:r>
          </w:p>
        </w:tc>
        <w:tc>
          <w:tcPr>
            <w:tcW w:w="0" w:type="auto"/>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Phòng khảo thí và đảm bảo chất lượng</w:t>
            </w:r>
          </w:p>
        </w:tc>
        <w:tc>
          <w:tcPr>
            <w:tcW w:w="0" w:type="auto"/>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p>
        </w:tc>
        <w:tc>
          <w:tcPr>
            <w:tcW w:w="0" w:type="auto"/>
            <w:shd w:val="clear" w:color="auto" w:fill="auto"/>
            <w:vAlign w:val="center"/>
          </w:tcPr>
          <w:p w:rsidR="00A82426" w:rsidRPr="002B3066" w:rsidRDefault="00A82426" w:rsidP="00D85E21">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19</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Sự liên kết giữa nhà trường và doanh nghiệp trong việc xây dựng chuẩn đầu ra và chương trình đào tạo theo hướng hội nhập</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Cao Phong</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thông tin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20</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Doanh nghiệp với rèn luyện tay nghề cho học sinh – sinh viên</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Ngọc Phương</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động lực</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Phó trưởng khoa</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21</w:t>
            </w:r>
          </w:p>
        </w:tc>
        <w:tc>
          <w:tcPr>
            <w:tcW w:w="3936" w:type="dxa"/>
            <w:shd w:val="clear" w:color="auto" w:fill="auto"/>
            <w:vAlign w:val="center"/>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Một số giải pháp góp phần đẩy mạnh hợp tác toàn diện giữa trường Cao đẳng Kỹ thuật Lý Tự Trọng TP Hồ Chí Minh với doanh nghiệp-liên hệ đến hoạt động của khoa lý luận chính trị</w:t>
            </w:r>
          </w:p>
        </w:tc>
        <w:tc>
          <w:tcPr>
            <w:tcW w:w="1467" w:type="dxa"/>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Ngọc Quỳnh</w:t>
            </w:r>
          </w:p>
        </w:tc>
        <w:tc>
          <w:tcPr>
            <w:tcW w:w="0" w:type="auto"/>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Khoa Lý luận chính trị</w:t>
            </w:r>
          </w:p>
        </w:tc>
        <w:tc>
          <w:tcPr>
            <w:tcW w:w="0" w:type="auto"/>
            <w:shd w:val="clear" w:color="auto" w:fill="auto"/>
            <w:vAlign w:val="center"/>
          </w:tcPr>
          <w:p w:rsidR="00A82426" w:rsidRPr="00BA395A" w:rsidRDefault="00A82426" w:rsidP="00D85E21">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Phó trưởng khoa</w:t>
            </w:r>
          </w:p>
        </w:tc>
        <w:tc>
          <w:tcPr>
            <w:tcW w:w="0" w:type="auto"/>
            <w:shd w:val="clear" w:color="auto" w:fill="auto"/>
            <w:vAlign w:val="center"/>
          </w:tcPr>
          <w:p w:rsidR="00A82426" w:rsidRPr="002B3066" w:rsidRDefault="00A82426" w:rsidP="00D85E21">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22</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Trang bị kỹ năng thực hành xã hội cho sinh viên</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Hữu Thiện</w:t>
            </w:r>
          </w:p>
        </w:tc>
        <w:tc>
          <w:tcPr>
            <w:tcW w:w="0" w:type="auto"/>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Trung tâm Truyền thông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Thư viện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Phó trưởng trung tâm</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335"/>
        </w:trPr>
        <w:tc>
          <w:tcPr>
            <w:tcW w:w="0" w:type="auto"/>
            <w:tcBorders>
              <w:bottom w:val="single" w:sz="8" w:space="0" w:color="auto"/>
            </w:tcBorders>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23</w:t>
            </w:r>
          </w:p>
        </w:tc>
        <w:tc>
          <w:tcPr>
            <w:tcW w:w="3936" w:type="dxa"/>
            <w:tcBorders>
              <w:bottom w:val="single" w:sz="8" w:space="0" w:color="auto"/>
            </w:tcBorders>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Góp phần trang bị một số kỹ năng mềm cho học sinh, sinh viên thông qua giảng dạy các môn lý luận chính trị đáp ứng yêu cầu của doanh nghiệp thời hội nhập</w:t>
            </w:r>
          </w:p>
        </w:tc>
        <w:tc>
          <w:tcPr>
            <w:tcW w:w="1467" w:type="dxa"/>
            <w:tcBorders>
              <w:bottom w:val="single" w:sz="8" w:space="0" w:color="auto"/>
            </w:tcBorders>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Đỗ Thị Thơm</w:t>
            </w:r>
          </w:p>
        </w:tc>
        <w:tc>
          <w:tcPr>
            <w:tcW w:w="0" w:type="auto"/>
            <w:tcBorders>
              <w:bottom w:val="single" w:sz="8" w:space="0" w:color="auto"/>
            </w:tcBorders>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Lý luận chính trị</w:t>
            </w:r>
          </w:p>
        </w:tc>
        <w:tc>
          <w:tcPr>
            <w:tcW w:w="0" w:type="auto"/>
            <w:tcBorders>
              <w:bottom w:val="single" w:sz="8" w:space="0" w:color="auto"/>
            </w:tcBorders>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tcBorders>
              <w:bottom w:val="single" w:sz="8" w:space="0" w:color="auto"/>
            </w:tcBorders>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24</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Phát triển kỹ năng đọc môn anh văn chuyên ngành ô tô để đáp ứng việc phát triển hợp tác toàn diện với doanh nghiệp trong đào tạo theo định hướng đổi mới và hội nhập</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Vương Thanh Thủy</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Khoa học cơ bản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25</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Sinh viên cần làm được gì để đáp ứng nhu cầu của nhà tuyển dụng</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Trần Công Tiến</w:t>
            </w:r>
          </w:p>
        </w:tc>
        <w:tc>
          <w:tcPr>
            <w:tcW w:w="0" w:type="auto"/>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Khoa Công nghệ Điện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Điện tử</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67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26</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Ứng dụng mô hình POHE – Mô hình đào tạo đáp ứng nhu cầu doanh nghiệp tại khoa kinh tế trường Cao đẳng Kỹ thuật Lý  Tự Trong</w:t>
            </w:r>
          </w:p>
        </w:tc>
        <w:tc>
          <w:tcPr>
            <w:tcW w:w="1467" w:type="dxa"/>
            <w:shd w:val="clear" w:color="auto" w:fill="auto"/>
            <w:vAlign w:val="center"/>
            <w:hideMark/>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Lữ Xuân Trang</w:t>
            </w:r>
          </w:p>
        </w:tc>
        <w:tc>
          <w:tcPr>
            <w:tcW w:w="0" w:type="auto"/>
            <w:shd w:val="clear" w:color="auto" w:fill="auto"/>
            <w:vAlign w:val="center"/>
            <w:hideMark/>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Kinh tế</w:t>
            </w:r>
          </w:p>
        </w:tc>
        <w:tc>
          <w:tcPr>
            <w:tcW w:w="0" w:type="auto"/>
            <w:shd w:val="clear" w:color="auto" w:fill="auto"/>
            <w:vAlign w:val="center"/>
            <w:hideMark/>
          </w:tcPr>
          <w:p w:rsidR="00A82426" w:rsidRPr="00BA395A" w:rsidRDefault="00BB23CB" w:rsidP="003B42CD">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33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lastRenderedPageBreak/>
              <w:t>27</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Liên kết nhà trường và doanh nghiệp trong xu thế hội nhập</w:t>
            </w:r>
          </w:p>
        </w:tc>
        <w:tc>
          <w:tcPr>
            <w:tcW w:w="1467" w:type="dxa"/>
            <w:shd w:val="clear" w:color="auto" w:fill="auto"/>
            <w:vAlign w:val="center"/>
            <w:hideMark/>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Trương Việt Khánh Trang</w:t>
            </w:r>
          </w:p>
        </w:tc>
        <w:tc>
          <w:tcPr>
            <w:tcW w:w="0" w:type="auto"/>
            <w:shd w:val="clear" w:color="auto" w:fill="auto"/>
            <w:vAlign w:val="center"/>
            <w:hideMark/>
          </w:tcPr>
          <w:p w:rsidR="00A82426" w:rsidRPr="00BA395A" w:rsidRDefault="00A82426" w:rsidP="003B42CD">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may</w:t>
            </w:r>
          </w:p>
        </w:tc>
        <w:tc>
          <w:tcPr>
            <w:tcW w:w="0" w:type="auto"/>
            <w:shd w:val="clear" w:color="auto" w:fill="auto"/>
            <w:vAlign w:val="center"/>
            <w:hideMark/>
          </w:tcPr>
          <w:p w:rsidR="00A82426" w:rsidRPr="00BA395A" w:rsidRDefault="00A82426" w:rsidP="00BB23C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w:t>
            </w:r>
            <w:r w:rsidR="00BB23CB">
              <w:rPr>
                <w:rFonts w:ascii="Times New Roman" w:eastAsia="Times New Roman" w:hAnsi="Times New Roman" w:cs="Times New Roman"/>
                <w:color w:val="000000"/>
                <w:sz w:val="26"/>
                <w:szCs w:val="26"/>
                <w:lang w:eastAsia="ja-JP"/>
              </w:rPr>
              <w:t>ở</w:t>
            </w:r>
            <w:r w:rsidRPr="00BA395A">
              <w:rPr>
                <w:rFonts w:ascii="Times New Roman" w:eastAsia="Times New Roman" w:hAnsi="Times New Roman" w:cs="Times New Roman"/>
                <w:color w:val="000000"/>
                <w:sz w:val="26"/>
                <w:szCs w:val="26"/>
                <w:lang w:eastAsia="ja-JP"/>
              </w:rPr>
              <w:t>ng khoa</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28</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Cơ hội và thách thức khi nhà trường tiến hành liên kết với doanh nghiệp trong đào tạo nguồn nhân lực ngành thuế</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Đào Anh Tuấn</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Kinh tế</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Giảng viên</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29</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Mối quan hệ giữa nhà trường và doanh nghiệp trong việc đổi mới sử dụng mô hình dạy học</w:t>
            </w:r>
          </w:p>
        </w:tc>
        <w:tc>
          <w:tcPr>
            <w:tcW w:w="1467" w:type="dxa"/>
            <w:shd w:val="clear" w:color="auto" w:fill="auto"/>
            <w:vAlign w:val="center"/>
            <w:hideMark/>
          </w:tcPr>
          <w:p w:rsidR="00A82426" w:rsidRPr="00BA395A" w:rsidRDefault="00A82426" w:rsidP="006B7E04">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Nguyễn Anh Tuấn</w:t>
            </w:r>
          </w:p>
        </w:tc>
        <w:tc>
          <w:tcPr>
            <w:tcW w:w="0" w:type="auto"/>
            <w:shd w:val="clear" w:color="auto" w:fill="auto"/>
            <w:vAlign w:val="center"/>
            <w:hideMark/>
          </w:tcPr>
          <w:p w:rsidR="00A82426" w:rsidRPr="00BA395A" w:rsidRDefault="00A82426" w:rsidP="006B7E04">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động lực</w:t>
            </w:r>
          </w:p>
        </w:tc>
        <w:tc>
          <w:tcPr>
            <w:tcW w:w="0" w:type="auto"/>
            <w:shd w:val="clear" w:color="auto" w:fill="auto"/>
            <w:vAlign w:val="center"/>
            <w:hideMark/>
          </w:tcPr>
          <w:p w:rsidR="00A82426" w:rsidRPr="00BA395A" w:rsidRDefault="00A82426" w:rsidP="006B7E04">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Trưởng khoa</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00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30</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Công tác quan hệ doanh nghiệp và tư vấn, giới thiệu việc làm cho học sinh, sinh viên</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Lê Hồng Vân</w:t>
            </w:r>
          </w:p>
        </w:tc>
        <w:tc>
          <w:tcPr>
            <w:tcW w:w="0" w:type="auto"/>
            <w:shd w:val="clear" w:color="auto" w:fill="auto"/>
            <w:vAlign w:val="center"/>
            <w:hideMark/>
          </w:tcPr>
          <w:p w:rsidR="00A82426" w:rsidRPr="00BA395A" w:rsidRDefault="00A82426" w:rsidP="00D64DF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 xml:space="preserve">Phòng Tuyển sinh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Đào tạo </w:t>
            </w:r>
            <w:r w:rsidR="00D64DF9">
              <w:rPr>
                <w:rFonts w:ascii="Times New Roman" w:eastAsia="Times New Roman" w:hAnsi="Times New Roman" w:cs="Times New Roman"/>
                <w:color w:val="000000"/>
                <w:sz w:val="26"/>
                <w:szCs w:val="26"/>
                <w:lang w:eastAsia="ja-JP"/>
              </w:rPr>
              <w:t>-</w:t>
            </w:r>
            <w:r w:rsidRPr="00BA395A">
              <w:rPr>
                <w:rFonts w:ascii="Times New Roman" w:eastAsia="Times New Roman" w:hAnsi="Times New Roman" w:cs="Times New Roman"/>
                <w:color w:val="000000"/>
                <w:sz w:val="26"/>
                <w:szCs w:val="26"/>
                <w:lang w:eastAsia="ja-JP"/>
              </w:rPr>
              <w:t xml:space="preserve"> Giới thiệu việc làm</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Phó trưởng phòng</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r w:rsidR="00A82426" w:rsidRPr="00BA395A" w:rsidTr="00BB23CB">
        <w:trPr>
          <w:trHeight w:val="1335"/>
        </w:trPr>
        <w:tc>
          <w:tcPr>
            <w:tcW w:w="0" w:type="auto"/>
            <w:shd w:val="clear" w:color="auto" w:fill="auto"/>
            <w:vAlign w:val="center"/>
            <w:hideMark/>
          </w:tcPr>
          <w:p w:rsidR="00A82426" w:rsidRPr="00A82426" w:rsidRDefault="00A82426">
            <w:pPr>
              <w:jc w:val="center"/>
              <w:rPr>
                <w:rFonts w:ascii="Times New Roman" w:hAnsi="Times New Roman" w:cs="Times New Roman"/>
                <w:color w:val="000000"/>
                <w:sz w:val="26"/>
                <w:szCs w:val="26"/>
              </w:rPr>
            </w:pPr>
            <w:r w:rsidRPr="00A82426">
              <w:rPr>
                <w:rFonts w:ascii="Times New Roman" w:hAnsi="Times New Roman" w:cs="Times New Roman"/>
                <w:color w:val="000000"/>
                <w:sz w:val="26"/>
                <w:szCs w:val="26"/>
              </w:rPr>
              <w:t>31</w:t>
            </w:r>
          </w:p>
        </w:tc>
        <w:tc>
          <w:tcPr>
            <w:tcW w:w="3936" w:type="dxa"/>
            <w:shd w:val="clear" w:color="auto" w:fill="auto"/>
            <w:vAlign w:val="center"/>
            <w:hideMark/>
          </w:tcPr>
          <w:p w:rsidR="00A82426" w:rsidRPr="00A82426" w:rsidRDefault="00A82426">
            <w:pPr>
              <w:rPr>
                <w:rFonts w:ascii="Times New Roman" w:hAnsi="Times New Roman" w:cs="Times New Roman"/>
                <w:color w:val="000000"/>
                <w:sz w:val="26"/>
                <w:szCs w:val="26"/>
              </w:rPr>
            </w:pPr>
            <w:r w:rsidRPr="00A82426">
              <w:rPr>
                <w:rFonts w:ascii="Times New Roman" w:hAnsi="Times New Roman" w:cs="Times New Roman"/>
                <w:color w:val="000000"/>
                <w:sz w:val="26"/>
                <w:szCs w:val="26"/>
              </w:rPr>
              <w:t>Giải pháp tăng cường quan hệ hợp tác với doanh nghiệp nhằm đáp ứng yêu cầu xây dựng trường Cao đẳng Kỹ thuật Lý Tự Trọng TP.HCM</w:t>
            </w:r>
          </w:p>
        </w:tc>
        <w:tc>
          <w:tcPr>
            <w:tcW w:w="1467" w:type="dxa"/>
            <w:shd w:val="clear" w:color="auto" w:fill="auto"/>
            <w:vAlign w:val="center"/>
            <w:hideMark/>
          </w:tcPr>
          <w:p w:rsidR="00A82426" w:rsidRPr="00BA395A" w:rsidRDefault="00A82426" w:rsidP="003C1DA2">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Chung Trần Thế Vinh</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Khoa Công nghệ Cơ khí</w:t>
            </w:r>
          </w:p>
        </w:tc>
        <w:tc>
          <w:tcPr>
            <w:tcW w:w="0" w:type="auto"/>
            <w:shd w:val="clear" w:color="auto" w:fill="auto"/>
            <w:vAlign w:val="center"/>
            <w:hideMark/>
          </w:tcPr>
          <w:p w:rsidR="00A82426" w:rsidRPr="00BA395A" w:rsidRDefault="00A82426" w:rsidP="0037512B">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Trưởng khoa</w:t>
            </w:r>
          </w:p>
        </w:tc>
        <w:tc>
          <w:tcPr>
            <w:tcW w:w="0" w:type="auto"/>
            <w:shd w:val="clear" w:color="auto" w:fill="auto"/>
            <w:vAlign w:val="center"/>
          </w:tcPr>
          <w:p w:rsidR="00A82426" w:rsidRPr="002B3066" w:rsidRDefault="00A82426">
            <w:pPr>
              <w:jc w:val="center"/>
              <w:rPr>
                <w:rFonts w:ascii="Times New Roman" w:hAnsi="Times New Roman" w:cs="Times New Roman"/>
                <w:color w:val="000000"/>
                <w:sz w:val="26"/>
                <w:szCs w:val="26"/>
              </w:rPr>
            </w:pPr>
          </w:p>
        </w:tc>
      </w:tr>
    </w:tbl>
    <w:p w:rsidR="0037512B" w:rsidRPr="00BA395A" w:rsidRDefault="0037512B" w:rsidP="003D6DB4">
      <w:pPr>
        <w:spacing w:after="120" w:line="276" w:lineRule="auto"/>
        <w:rPr>
          <w:rFonts w:ascii="Times New Roman" w:hAnsi="Times New Roman" w:cs="Times New Roman"/>
          <w:b/>
          <w:sz w:val="26"/>
          <w:szCs w:val="26"/>
          <w:lang w:eastAsia="ja-JP"/>
        </w:rPr>
      </w:pPr>
    </w:p>
    <w:p w:rsidR="003038E4" w:rsidRPr="00BA395A" w:rsidRDefault="00171E8E" w:rsidP="003D6DB4">
      <w:pPr>
        <w:spacing w:after="120" w:line="276" w:lineRule="auto"/>
        <w:rPr>
          <w:rFonts w:ascii="Times New Roman" w:hAnsi="Times New Roman" w:cs="Times New Roman"/>
          <w:sz w:val="26"/>
          <w:szCs w:val="26"/>
          <w:lang w:eastAsia="ja-JP"/>
        </w:rPr>
      </w:pPr>
      <w:r w:rsidRPr="00BA395A">
        <w:rPr>
          <w:rFonts w:ascii="Times New Roman" w:hAnsi="Times New Roman" w:cs="Times New Roman"/>
          <w:b/>
          <w:sz w:val="26"/>
          <w:szCs w:val="26"/>
          <w:lang w:eastAsia="ja-JP"/>
        </w:rPr>
        <w:t xml:space="preserve">Tổng cộng : </w:t>
      </w:r>
      <w:r w:rsidR="00E149AD">
        <w:rPr>
          <w:rFonts w:ascii="Times New Roman" w:hAnsi="Times New Roman" w:cs="Times New Roman"/>
          <w:sz w:val="26"/>
          <w:szCs w:val="26"/>
          <w:lang w:eastAsia="ja-JP"/>
        </w:rPr>
        <w:t>31</w:t>
      </w:r>
      <w:r w:rsidRPr="00BA395A">
        <w:rPr>
          <w:rFonts w:ascii="Times New Roman" w:hAnsi="Times New Roman" w:cs="Times New Roman"/>
          <w:sz w:val="26"/>
          <w:szCs w:val="26"/>
          <w:lang w:eastAsia="ja-JP"/>
        </w:rPr>
        <w:t xml:space="preserve"> bài tham luận</w:t>
      </w:r>
      <w:r w:rsidR="003038E4" w:rsidRPr="00BA395A">
        <w:rPr>
          <w:rFonts w:ascii="Times New Roman" w:hAnsi="Times New Roman" w:cs="Times New Roman"/>
          <w:sz w:val="26"/>
          <w:szCs w:val="26"/>
          <w:lang w:eastAsia="ja-JP"/>
        </w:rPr>
        <w:br/>
      </w:r>
      <w:r w:rsidR="003038E4" w:rsidRPr="00BA395A">
        <w:rPr>
          <w:rFonts w:ascii="Times New Roman" w:hAnsi="Times New Roman" w:cs="Times New Roman"/>
          <w:sz w:val="28"/>
          <w:szCs w:val="28"/>
        </w:rPr>
        <w:t xml:space="preserve">Tính đến ngày </w:t>
      </w:r>
      <w:r w:rsidR="00093AB5" w:rsidRPr="00BA395A">
        <w:rPr>
          <w:rFonts w:ascii="Times New Roman" w:hAnsi="Times New Roman" w:cs="Times New Roman"/>
          <w:sz w:val="28"/>
          <w:szCs w:val="28"/>
        </w:rPr>
        <w:t>1</w:t>
      </w:r>
      <w:r w:rsidR="00E149AD">
        <w:rPr>
          <w:rFonts w:ascii="Times New Roman" w:hAnsi="Times New Roman" w:cs="Times New Roman"/>
          <w:sz w:val="28"/>
          <w:szCs w:val="28"/>
        </w:rPr>
        <w:t>6</w:t>
      </w:r>
      <w:r w:rsidR="009126B6" w:rsidRPr="00BA395A">
        <w:rPr>
          <w:rFonts w:ascii="Times New Roman" w:hAnsi="Times New Roman" w:cs="Times New Roman"/>
          <w:sz w:val="28"/>
          <w:szCs w:val="28"/>
        </w:rPr>
        <w:t>/8</w:t>
      </w:r>
      <w:r w:rsidR="003038E4" w:rsidRPr="00BA395A">
        <w:rPr>
          <w:rFonts w:ascii="Times New Roman" w:hAnsi="Times New Roman" w:cs="Times New Roman"/>
          <w:sz w:val="28"/>
          <w:szCs w:val="28"/>
        </w:rPr>
        <w:t>/2016</w:t>
      </w:r>
    </w:p>
    <w:p w:rsidR="005E4F26" w:rsidRPr="00BA395A" w:rsidRDefault="005E4F26" w:rsidP="005E4F26">
      <w:pPr>
        <w:tabs>
          <w:tab w:val="center" w:pos="7088"/>
        </w:tabs>
        <w:spacing w:after="120" w:line="276" w:lineRule="auto"/>
        <w:rPr>
          <w:rFonts w:ascii="Times New Roman" w:hAnsi="Times New Roman" w:cs="Times New Roman"/>
          <w:sz w:val="26"/>
          <w:szCs w:val="26"/>
        </w:rPr>
      </w:pPr>
      <w:r w:rsidRPr="00BA395A">
        <w:rPr>
          <w:rFonts w:ascii="Times New Roman" w:hAnsi="Times New Roman" w:cs="Times New Roman"/>
          <w:sz w:val="26"/>
          <w:szCs w:val="26"/>
        </w:rPr>
        <w:tab/>
        <w:t>TP. Hồ Chí Minh, ngày       tháng 0</w:t>
      </w:r>
      <w:r w:rsidR="00F16E8B" w:rsidRPr="00BA395A">
        <w:rPr>
          <w:rFonts w:ascii="Times New Roman" w:hAnsi="Times New Roman" w:cs="Times New Roman"/>
          <w:sz w:val="26"/>
          <w:szCs w:val="26"/>
        </w:rPr>
        <w:t>8</w:t>
      </w:r>
      <w:r w:rsidRPr="00BA395A">
        <w:rPr>
          <w:rFonts w:ascii="Times New Roman" w:hAnsi="Times New Roman" w:cs="Times New Roman"/>
          <w:sz w:val="26"/>
          <w:szCs w:val="26"/>
        </w:rPr>
        <w:t xml:space="preserve"> năm 2016</w:t>
      </w:r>
    </w:p>
    <w:p w:rsidR="005E4F26" w:rsidRPr="00BA395A" w:rsidRDefault="005E4F26" w:rsidP="005E4F26">
      <w:pPr>
        <w:tabs>
          <w:tab w:val="center" w:pos="1701"/>
          <w:tab w:val="center" w:pos="7088"/>
        </w:tabs>
        <w:spacing w:after="120" w:line="276" w:lineRule="auto"/>
        <w:rPr>
          <w:rFonts w:ascii="Times New Roman" w:hAnsi="Times New Roman" w:cs="Times New Roman"/>
          <w:b/>
          <w:sz w:val="26"/>
          <w:szCs w:val="26"/>
        </w:rPr>
      </w:pPr>
      <w:r w:rsidRPr="00BA395A">
        <w:rPr>
          <w:rFonts w:ascii="Times New Roman" w:hAnsi="Times New Roman" w:cs="Times New Roman"/>
          <w:b/>
          <w:sz w:val="26"/>
          <w:szCs w:val="26"/>
        </w:rPr>
        <w:tab/>
      </w:r>
      <w:r w:rsidRPr="00BA395A">
        <w:rPr>
          <w:rFonts w:ascii="Times New Roman" w:hAnsi="Times New Roman" w:cs="Times New Roman"/>
          <w:b/>
          <w:sz w:val="26"/>
          <w:szCs w:val="26"/>
        </w:rPr>
        <w:tab/>
        <w:t>PHÒNG QLKH – HTQT</w:t>
      </w:r>
    </w:p>
    <w:p w:rsidR="005E4F26" w:rsidRPr="00BA395A"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BA395A"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BA395A"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BA395A" w:rsidRDefault="005E4F26" w:rsidP="005E4F26">
      <w:pPr>
        <w:tabs>
          <w:tab w:val="center" w:pos="1701"/>
          <w:tab w:val="center" w:pos="7088"/>
        </w:tabs>
        <w:spacing w:after="120" w:line="276" w:lineRule="auto"/>
        <w:rPr>
          <w:rFonts w:ascii="Times New Roman" w:hAnsi="Times New Roman" w:cs="Times New Roman"/>
          <w:b/>
          <w:sz w:val="26"/>
          <w:szCs w:val="26"/>
        </w:rPr>
      </w:pPr>
    </w:p>
    <w:p w:rsidR="00027D70" w:rsidRPr="00BA395A" w:rsidRDefault="005E4F26" w:rsidP="008D1C0D">
      <w:pPr>
        <w:tabs>
          <w:tab w:val="center" w:pos="1701"/>
          <w:tab w:val="center" w:pos="7088"/>
        </w:tabs>
        <w:spacing w:after="120" w:line="276" w:lineRule="auto"/>
        <w:rPr>
          <w:rFonts w:ascii="Times New Roman" w:hAnsi="Times New Roman" w:cs="Times New Roman"/>
          <w:sz w:val="26"/>
          <w:szCs w:val="26"/>
        </w:rPr>
      </w:pPr>
      <w:r w:rsidRPr="00BA395A">
        <w:rPr>
          <w:rFonts w:ascii="Times New Roman" w:hAnsi="Times New Roman" w:cs="Times New Roman"/>
          <w:sz w:val="26"/>
          <w:szCs w:val="26"/>
        </w:rPr>
        <w:tab/>
      </w:r>
      <w:r w:rsidRPr="00BA395A">
        <w:rPr>
          <w:rFonts w:ascii="Times New Roman" w:hAnsi="Times New Roman" w:cs="Times New Roman"/>
          <w:sz w:val="26"/>
          <w:szCs w:val="26"/>
        </w:rPr>
        <w:tab/>
        <w:t>Nguyễn Ngọc Trang</w:t>
      </w:r>
    </w:p>
    <w:sectPr w:rsidR="00027D70" w:rsidRPr="00BA395A" w:rsidSect="00C22DEF">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6D5E0D"/>
    <w:rsid w:val="0000702F"/>
    <w:rsid w:val="00026E5C"/>
    <w:rsid w:val="00027D70"/>
    <w:rsid w:val="00055938"/>
    <w:rsid w:val="00077B21"/>
    <w:rsid w:val="00082D88"/>
    <w:rsid w:val="00093AB5"/>
    <w:rsid w:val="000B22CC"/>
    <w:rsid w:val="000D1B1A"/>
    <w:rsid w:val="00104CCD"/>
    <w:rsid w:val="00171E8E"/>
    <w:rsid w:val="00174F90"/>
    <w:rsid w:val="001A00A3"/>
    <w:rsid w:val="001E2BE1"/>
    <w:rsid w:val="002A1C7C"/>
    <w:rsid w:val="002B3066"/>
    <w:rsid w:val="002B4328"/>
    <w:rsid w:val="002E1F68"/>
    <w:rsid w:val="003038E4"/>
    <w:rsid w:val="00363673"/>
    <w:rsid w:val="0037512B"/>
    <w:rsid w:val="003C1DA2"/>
    <w:rsid w:val="003C78C6"/>
    <w:rsid w:val="003D6DB4"/>
    <w:rsid w:val="003E4D73"/>
    <w:rsid w:val="00415D95"/>
    <w:rsid w:val="00426B42"/>
    <w:rsid w:val="004A6CB5"/>
    <w:rsid w:val="004D0BE8"/>
    <w:rsid w:val="00501AE1"/>
    <w:rsid w:val="0057117E"/>
    <w:rsid w:val="00577E9D"/>
    <w:rsid w:val="005B4ECA"/>
    <w:rsid w:val="005E4F26"/>
    <w:rsid w:val="00615ADE"/>
    <w:rsid w:val="006216DA"/>
    <w:rsid w:val="00640102"/>
    <w:rsid w:val="00644430"/>
    <w:rsid w:val="006C14EF"/>
    <w:rsid w:val="006D272A"/>
    <w:rsid w:val="006D5E0D"/>
    <w:rsid w:val="006F7593"/>
    <w:rsid w:val="00711438"/>
    <w:rsid w:val="00726060"/>
    <w:rsid w:val="007746C6"/>
    <w:rsid w:val="0080784C"/>
    <w:rsid w:val="00883317"/>
    <w:rsid w:val="008A28B7"/>
    <w:rsid w:val="008B51D6"/>
    <w:rsid w:val="008D1C0D"/>
    <w:rsid w:val="008F1D46"/>
    <w:rsid w:val="008F3F84"/>
    <w:rsid w:val="009126B6"/>
    <w:rsid w:val="0094508E"/>
    <w:rsid w:val="009777D8"/>
    <w:rsid w:val="00984C33"/>
    <w:rsid w:val="009D5947"/>
    <w:rsid w:val="00A05D88"/>
    <w:rsid w:val="00A82426"/>
    <w:rsid w:val="00A8257D"/>
    <w:rsid w:val="00A85A11"/>
    <w:rsid w:val="00AF7C34"/>
    <w:rsid w:val="00B13249"/>
    <w:rsid w:val="00B43170"/>
    <w:rsid w:val="00B95C81"/>
    <w:rsid w:val="00BA395A"/>
    <w:rsid w:val="00BB23CB"/>
    <w:rsid w:val="00C22DEF"/>
    <w:rsid w:val="00C33557"/>
    <w:rsid w:val="00CE3EB4"/>
    <w:rsid w:val="00D02669"/>
    <w:rsid w:val="00D207E7"/>
    <w:rsid w:val="00D64DF9"/>
    <w:rsid w:val="00D80EA1"/>
    <w:rsid w:val="00DA2B04"/>
    <w:rsid w:val="00DB6739"/>
    <w:rsid w:val="00DF79E1"/>
    <w:rsid w:val="00E149AD"/>
    <w:rsid w:val="00E44B03"/>
    <w:rsid w:val="00E76FBE"/>
    <w:rsid w:val="00EB0410"/>
    <w:rsid w:val="00EC715C"/>
    <w:rsid w:val="00ED29B8"/>
    <w:rsid w:val="00F16E8B"/>
    <w:rsid w:val="00F6721B"/>
    <w:rsid w:val="00F7550C"/>
    <w:rsid w:val="00FA6237"/>
    <w:rsid w:val="00FB21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 w:type="table" w:styleId="TableGrid">
    <w:name w:val="Table Grid"/>
    <w:basedOn w:val="TableNormal"/>
    <w:uiPriority w:val="59"/>
    <w:rsid w:val="005B4ECA"/>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6706">
      <w:bodyDiv w:val="1"/>
      <w:marLeft w:val="0"/>
      <w:marRight w:val="0"/>
      <w:marTop w:val="0"/>
      <w:marBottom w:val="0"/>
      <w:divBdr>
        <w:top w:val="none" w:sz="0" w:space="0" w:color="auto"/>
        <w:left w:val="none" w:sz="0" w:space="0" w:color="auto"/>
        <w:bottom w:val="none" w:sz="0" w:space="0" w:color="auto"/>
        <w:right w:val="none" w:sz="0" w:space="0" w:color="auto"/>
      </w:divBdr>
    </w:div>
    <w:div w:id="399182290">
      <w:bodyDiv w:val="1"/>
      <w:marLeft w:val="0"/>
      <w:marRight w:val="0"/>
      <w:marTop w:val="0"/>
      <w:marBottom w:val="0"/>
      <w:divBdr>
        <w:top w:val="none" w:sz="0" w:space="0" w:color="auto"/>
        <w:left w:val="none" w:sz="0" w:space="0" w:color="auto"/>
        <w:bottom w:val="none" w:sz="0" w:space="0" w:color="auto"/>
        <w:right w:val="none" w:sz="0" w:space="0" w:color="auto"/>
      </w:divBdr>
    </w:div>
    <w:div w:id="427504633">
      <w:bodyDiv w:val="1"/>
      <w:marLeft w:val="0"/>
      <w:marRight w:val="0"/>
      <w:marTop w:val="0"/>
      <w:marBottom w:val="0"/>
      <w:divBdr>
        <w:top w:val="none" w:sz="0" w:space="0" w:color="auto"/>
        <w:left w:val="none" w:sz="0" w:space="0" w:color="auto"/>
        <w:bottom w:val="none" w:sz="0" w:space="0" w:color="auto"/>
        <w:right w:val="none" w:sz="0" w:space="0" w:color="auto"/>
      </w:divBdr>
    </w:div>
    <w:div w:id="460618106">
      <w:bodyDiv w:val="1"/>
      <w:marLeft w:val="0"/>
      <w:marRight w:val="0"/>
      <w:marTop w:val="0"/>
      <w:marBottom w:val="0"/>
      <w:divBdr>
        <w:top w:val="none" w:sz="0" w:space="0" w:color="auto"/>
        <w:left w:val="none" w:sz="0" w:space="0" w:color="auto"/>
        <w:bottom w:val="none" w:sz="0" w:space="0" w:color="auto"/>
        <w:right w:val="none" w:sz="0" w:space="0" w:color="auto"/>
      </w:divBdr>
    </w:div>
    <w:div w:id="1074163258">
      <w:bodyDiv w:val="1"/>
      <w:marLeft w:val="0"/>
      <w:marRight w:val="0"/>
      <w:marTop w:val="0"/>
      <w:marBottom w:val="0"/>
      <w:divBdr>
        <w:top w:val="none" w:sz="0" w:space="0" w:color="auto"/>
        <w:left w:val="none" w:sz="0" w:space="0" w:color="auto"/>
        <w:bottom w:val="none" w:sz="0" w:space="0" w:color="auto"/>
        <w:right w:val="none" w:sz="0" w:space="0" w:color="auto"/>
      </w:divBdr>
    </w:div>
    <w:div w:id="1796412255">
      <w:bodyDiv w:val="1"/>
      <w:marLeft w:val="0"/>
      <w:marRight w:val="0"/>
      <w:marTop w:val="0"/>
      <w:marBottom w:val="0"/>
      <w:divBdr>
        <w:top w:val="none" w:sz="0" w:space="0" w:color="auto"/>
        <w:left w:val="none" w:sz="0" w:space="0" w:color="auto"/>
        <w:bottom w:val="none" w:sz="0" w:space="0" w:color="auto"/>
        <w:right w:val="none" w:sz="0" w:space="0" w:color="auto"/>
      </w:divBdr>
    </w:div>
    <w:div w:id="191007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71A65-2E56-447F-83C7-CD02EF4DD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4</Pages>
  <Words>834</Words>
  <Characters>4758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58</cp:revision>
  <cp:lastPrinted>2016-07-12T01:53:00Z</cp:lastPrinted>
  <dcterms:created xsi:type="dcterms:W3CDTF">2016-07-21T02:24:00Z</dcterms:created>
  <dcterms:modified xsi:type="dcterms:W3CDTF">2016-08-18T03:10:00Z</dcterms:modified>
</cp:coreProperties>
</file>